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BA4" w:rsidRPr="00C82961" w:rsidRDefault="00C17BA4" w:rsidP="00C17BA4">
      <w:pPr>
        <w:pageBreakBefore/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4 ПРАКТИЧЕСКОЕ ЗАНЯТИЕ</w:t>
      </w:r>
    </w:p>
    <w:p w:rsidR="00C17BA4" w:rsidRPr="00C82961" w:rsidRDefault="00C17BA4" w:rsidP="00C17BA4">
      <w:pPr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 «РАСЧЕТ МАКСИМАЛЬНых ТОКОВых ЗАЩИТ ТРАНСФОРМАТОРов»</w:t>
      </w:r>
    </w:p>
    <w:p w:rsidR="00C17BA4" w:rsidRPr="00917E4D" w:rsidRDefault="00C17BA4" w:rsidP="00C17BA4">
      <w:pPr>
        <w:pStyle w:val="2"/>
        <w:numPr>
          <w:ilvl w:val="0"/>
          <w:numId w:val="0"/>
        </w:numPr>
        <w:ind w:firstLine="720"/>
        <w:jc w:val="center"/>
        <w:rPr>
          <w:szCs w:val="28"/>
        </w:rPr>
      </w:pPr>
    </w:p>
    <w:p w:rsidR="00C17BA4" w:rsidRPr="00917E4D" w:rsidRDefault="00C17BA4" w:rsidP="00C17BA4">
      <w:pPr>
        <w:ind w:firstLine="720"/>
        <w:jc w:val="center"/>
        <w:rPr>
          <w:sz w:val="28"/>
          <w:szCs w:val="28"/>
        </w:rPr>
      </w:pPr>
    </w:p>
    <w:p w:rsidR="00C17BA4" w:rsidRPr="0000599C" w:rsidRDefault="00C17BA4" w:rsidP="00C17BA4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4</w:t>
      </w:r>
      <w:r w:rsidRPr="00596CA9">
        <w:rPr>
          <w:b/>
        </w:rPr>
        <w:t>.1</w:t>
      </w:r>
      <w:r>
        <w:t xml:space="preserve"> </w:t>
      </w:r>
      <w:r>
        <w:rPr>
          <w:b/>
        </w:rPr>
        <w:t>Задание</w:t>
      </w:r>
    </w:p>
    <w:p w:rsidR="00C17BA4" w:rsidRDefault="00C17BA4" w:rsidP="00C17BA4">
      <w:pPr>
        <w:ind w:firstLine="720"/>
        <w:jc w:val="both"/>
        <w:rPr>
          <w:sz w:val="28"/>
        </w:rPr>
      </w:pPr>
    </w:p>
    <w:p w:rsidR="00C17BA4" w:rsidRPr="00A50ADF" w:rsidRDefault="00C17BA4" w:rsidP="00C17BA4">
      <w:pPr>
        <w:ind w:firstLine="720"/>
        <w:jc w:val="both"/>
        <w:rPr>
          <w:sz w:val="28"/>
        </w:rPr>
      </w:pPr>
      <w:r>
        <w:rPr>
          <w:sz w:val="28"/>
        </w:rPr>
        <w:t xml:space="preserve">Выполнить расчет максимальной токовой защиты (МТЗ) силового трансформатора для </w:t>
      </w:r>
      <w:proofErr w:type="gramStart"/>
      <w:r>
        <w:rPr>
          <w:sz w:val="28"/>
        </w:rPr>
        <w:t>схемы</w:t>
      </w:r>
      <w:proofErr w:type="gramEnd"/>
      <w:r>
        <w:rPr>
          <w:sz w:val="28"/>
        </w:rPr>
        <w:t xml:space="preserve"> изображенной на рисунке 4.1. Работа трансформаторов на стороне 10 </w:t>
      </w:r>
      <w:proofErr w:type="spellStart"/>
      <w:r>
        <w:rPr>
          <w:sz w:val="28"/>
        </w:rPr>
        <w:t>кВ</w:t>
      </w:r>
      <w:proofErr w:type="spellEnd"/>
      <w:r>
        <w:rPr>
          <w:sz w:val="28"/>
        </w:rPr>
        <w:t xml:space="preserve"> раздельная, с автоматическим вводом резерва АВР двухстороннего действия.</w:t>
      </w:r>
    </w:p>
    <w:p w:rsidR="00C17BA4" w:rsidRDefault="00C17BA4" w:rsidP="00C17BA4">
      <w:pPr>
        <w:ind w:firstLine="720"/>
        <w:jc w:val="center"/>
        <w:rPr>
          <w:sz w:val="28"/>
        </w:rPr>
      </w:pPr>
      <w:r>
        <w:object w:dxaOrig="4362" w:dyaOrig="798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8.4pt;height:399pt" o:ole="">
            <v:imagedata r:id="rId6" o:title=""/>
          </v:shape>
          <o:OLEObject Type="Embed" ProgID="Visio.Drawing.11" ShapeID="_x0000_i1025" DrawAspect="Content" ObjectID="_1535371915" r:id="rId7"/>
        </w:object>
      </w:r>
    </w:p>
    <w:p w:rsidR="00C17BA4" w:rsidRDefault="00C17BA4" w:rsidP="00C17BA4">
      <w:pPr>
        <w:ind w:firstLine="720"/>
        <w:jc w:val="center"/>
        <w:rPr>
          <w:sz w:val="28"/>
        </w:rPr>
      </w:pPr>
      <w:r>
        <w:rPr>
          <w:sz w:val="28"/>
        </w:rPr>
        <w:t>Рисунок 4.1 – Расчетная схема</w:t>
      </w:r>
    </w:p>
    <w:p w:rsidR="00C17BA4" w:rsidRDefault="00C17BA4" w:rsidP="00C17BA4">
      <w:pPr>
        <w:ind w:firstLine="720"/>
        <w:jc w:val="center"/>
        <w:rPr>
          <w:sz w:val="28"/>
        </w:rPr>
      </w:pPr>
    </w:p>
    <w:p w:rsidR="00C17BA4" w:rsidRDefault="00C17BA4" w:rsidP="00C17BA4">
      <w:pPr>
        <w:ind w:firstLine="720"/>
        <w:jc w:val="both"/>
        <w:rPr>
          <w:sz w:val="28"/>
        </w:rPr>
      </w:pPr>
      <w:r>
        <w:rPr>
          <w:sz w:val="28"/>
        </w:rPr>
        <w:t xml:space="preserve">Мощности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энергосистемы: </w:t>
      </w:r>
      <w:r>
        <w:rPr>
          <w:sz w:val="28"/>
          <w:lang w:val="en-US"/>
        </w:rPr>
        <w:t>S</w:t>
      </w:r>
      <w:r w:rsidRPr="00E00892">
        <w:rPr>
          <w:sz w:val="28"/>
          <w:vertAlign w:val="subscript"/>
        </w:rPr>
        <w:t>к.</w:t>
      </w:r>
      <w:r>
        <w:rPr>
          <w:sz w:val="28"/>
          <w:vertAlign w:val="subscript"/>
          <w:lang w:val="en-US"/>
        </w:rPr>
        <w:t>max</w:t>
      </w:r>
      <w:r>
        <w:rPr>
          <w:sz w:val="28"/>
        </w:rPr>
        <w:t xml:space="preserve"> = 500 МВА, </w:t>
      </w:r>
      <w:r>
        <w:rPr>
          <w:sz w:val="28"/>
          <w:lang w:val="en-US"/>
        </w:rPr>
        <w:t>S</w:t>
      </w:r>
      <w:r w:rsidRPr="00E00892">
        <w:rPr>
          <w:sz w:val="28"/>
          <w:vertAlign w:val="subscript"/>
        </w:rPr>
        <w:t>к.</w:t>
      </w:r>
      <w:r>
        <w:rPr>
          <w:sz w:val="28"/>
          <w:vertAlign w:val="subscript"/>
          <w:lang w:val="en-US"/>
        </w:rPr>
        <w:t>min</w:t>
      </w:r>
      <w:r>
        <w:rPr>
          <w:sz w:val="28"/>
        </w:rPr>
        <w:t xml:space="preserve"> = 200 МВА</w:t>
      </w:r>
    </w:p>
    <w:p w:rsidR="00C17BA4" w:rsidRPr="00545997" w:rsidRDefault="00C17BA4" w:rsidP="00C17BA4">
      <w:pPr>
        <w:ind w:firstLine="720"/>
        <w:jc w:val="both"/>
        <w:rPr>
          <w:sz w:val="28"/>
        </w:rPr>
      </w:pPr>
      <w:r>
        <w:rPr>
          <w:sz w:val="28"/>
        </w:rPr>
        <w:t xml:space="preserve">Длина линии </w:t>
      </w:r>
      <w:r>
        <w:rPr>
          <w:sz w:val="28"/>
          <w:lang w:val="en-US"/>
        </w:rPr>
        <w:t>L</w:t>
      </w:r>
      <w:r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40 км"/>
        </w:smartTagPr>
        <w:r>
          <w:rPr>
            <w:sz w:val="28"/>
          </w:rPr>
          <w:t>40 км</w:t>
        </w:r>
      </w:smartTag>
      <w:r>
        <w:rPr>
          <w:sz w:val="28"/>
        </w:rPr>
        <w:t>, х</w:t>
      </w:r>
      <w:r>
        <w:rPr>
          <w:sz w:val="28"/>
          <w:vertAlign w:val="subscript"/>
        </w:rPr>
        <w:t>уд</w:t>
      </w:r>
      <w:r w:rsidRPr="00545997">
        <w:rPr>
          <w:sz w:val="28"/>
          <w:vertAlign w:val="subscript"/>
        </w:rPr>
        <w:t>.</w:t>
      </w:r>
      <w:r>
        <w:rPr>
          <w:sz w:val="28"/>
        </w:rPr>
        <w:t xml:space="preserve"> = 0,4 Ом/км</w:t>
      </w:r>
    </w:p>
    <w:p w:rsidR="00C17BA4" w:rsidRDefault="00C17BA4" w:rsidP="00C17BA4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ТМН-6300/35±6х1,5%/11кВ, </w:t>
      </w:r>
      <w:r>
        <w:rPr>
          <w:sz w:val="28"/>
          <w:lang w:val="en-US"/>
        </w:rPr>
        <w:t>Y</w:t>
      </w:r>
      <w:r>
        <w:rPr>
          <w:sz w:val="28"/>
        </w:rPr>
        <w:t xml:space="preserve">/∆-11, </w:t>
      </w:r>
      <w:r>
        <w:rPr>
          <w:sz w:val="28"/>
          <w:lang w:val="en-US"/>
        </w:rPr>
        <w:t>U</w:t>
      </w:r>
      <w:proofErr w:type="spellStart"/>
      <w:r w:rsidRPr="00E00892">
        <w:rPr>
          <w:sz w:val="28"/>
          <w:vertAlign w:val="subscript"/>
        </w:rPr>
        <w:t>кз</w:t>
      </w:r>
      <w:proofErr w:type="gramStart"/>
      <w:r w:rsidRPr="00E00892">
        <w:rPr>
          <w:sz w:val="28"/>
          <w:vertAlign w:val="subscript"/>
        </w:rPr>
        <w:t>.</w:t>
      </w:r>
      <w:r>
        <w:rPr>
          <w:sz w:val="28"/>
          <w:vertAlign w:val="subscript"/>
        </w:rPr>
        <w:t>н</w:t>
      </w:r>
      <w:proofErr w:type="gramEnd"/>
      <w:r>
        <w:rPr>
          <w:sz w:val="28"/>
          <w:vertAlign w:val="subscript"/>
        </w:rPr>
        <w:t>ом</w:t>
      </w:r>
      <w:proofErr w:type="spellEnd"/>
      <w:r>
        <w:rPr>
          <w:sz w:val="28"/>
        </w:rPr>
        <w:t xml:space="preserve"> = 7,5%, </w:t>
      </w:r>
      <w:r>
        <w:rPr>
          <w:sz w:val="28"/>
          <w:lang w:val="en-US"/>
        </w:rPr>
        <w:t>U</w:t>
      </w:r>
      <w:proofErr w:type="spellStart"/>
      <w:r w:rsidRPr="00E00892">
        <w:rPr>
          <w:sz w:val="28"/>
          <w:vertAlign w:val="subscript"/>
        </w:rPr>
        <w:t>кз</w:t>
      </w:r>
      <w:proofErr w:type="spellEnd"/>
      <w:r w:rsidRPr="00E00892">
        <w:rPr>
          <w:sz w:val="28"/>
          <w:vertAlign w:val="subscript"/>
        </w:rPr>
        <w:t>.</w:t>
      </w:r>
      <w:r w:rsidRPr="00E00892">
        <w:rPr>
          <w:sz w:val="28"/>
          <w:vertAlign w:val="subscript"/>
          <w:lang w:val="en-US"/>
        </w:rPr>
        <w:t>min</w:t>
      </w:r>
      <w:r>
        <w:rPr>
          <w:sz w:val="28"/>
        </w:rPr>
        <w:t xml:space="preserve"> = </w:t>
      </w:r>
      <w:r w:rsidRPr="00E00892">
        <w:rPr>
          <w:sz w:val="28"/>
        </w:rPr>
        <w:t>7</w:t>
      </w:r>
      <w:r>
        <w:rPr>
          <w:sz w:val="28"/>
        </w:rPr>
        <w:t xml:space="preserve">%, </w:t>
      </w:r>
      <w:r>
        <w:rPr>
          <w:sz w:val="28"/>
          <w:lang w:val="en-US"/>
        </w:rPr>
        <w:t>U</w:t>
      </w:r>
      <w:proofErr w:type="spellStart"/>
      <w:r w:rsidRPr="00E00892">
        <w:rPr>
          <w:sz w:val="28"/>
          <w:vertAlign w:val="subscript"/>
        </w:rPr>
        <w:t>кз</w:t>
      </w:r>
      <w:proofErr w:type="spellEnd"/>
      <w:r w:rsidRPr="00E00892">
        <w:rPr>
          <w:sz w:val="28"/>
          <w:vertAlign w:val="subscript"/>
        </w:rPr>
        <w:t>.</w:t>
      </w:r>
      <w:r>
        <w:rPr>
          <w:sz w:val="28"/>
          <w:vertAlign w:val="subscript"/>
          <w:lang w:val="en-US"/>
        </w:rPr>
        <w:t>max</w:t>
      </w:r>
      <w:r>
        <w:rPr>
          <w:sz w:val="28"/>
        </w:rPr>
        <w:t xml:space="preserve"> = 8,6%</w:t>
      </w:r>
    </w:p>
    <w:p w:rsidR="00C17BA4" w:rsidRDefault="00C17BA4" w:rsidP="00C17BA4">
      <w:pPr>
        <w:ind w:firstLine="720"/>
        <w:jc w:val="both"/>
        <w:rPr>
          <w:sz w:val="28"/>
        </w:rPr>
      </w:pPr>
      <w:r>
        <w:rPr>
          <w:sz w:val="28"/>
        </w:rPr>
        <w:t xml:space="preserve">Мощность нагрузки: </w:t>
      </w:r>
      <w:r>
        <w:rPr>
          <w:sz w:val="28"/>
          <w:lang w:val="en-US"/>
        </w:rPr>
        <w:t>S</w:t>
      </w:r>
      <w:r w:rsidRPr="0085230C">
        <w:rPr>
          <w:sz w:val="28"/>
          <w:vertAlign w:val="subscript"/>
        </w:rPr>
        <w:t>нагр1</w:t>
      </w:r>
      <w:r>
        <w:rPr>
          <w:sz w:val="28"/>
        </w:rPr>
        <w:t xml:space="preserve"> = 4</w:t>
      </w:r>
      <w:proofErr w:type="gramStart"/>
      <w:r>
        <w:rPr>
          <w:sz w:val="28"/>
        </w:rPr>
        <w:t>,3</w:t>
      </w:r>
      <w:proofErr w:type="gramEnd"/>
      <w:r>
        <w:rPr>
          <w:sz w:val="28"/>
        </w:rPr>
        <w:t xml:space="preserve"> МВА, </w:t>
      </w:r>
      <w:r>
        <w:rPr>
          <w:sz w:val="28"/>
          <w:lang w:val="en-US"/>
        </w:rPr>
        <w:t>S</w:t>
      </w:r>
      <w:r w:rsidRPr="0085230C">
        <w:rPr>
          <w:sz w:val="28"/>
          <w:vertAlign w:val="subscript"/>
        </w:rPr>
        <w:t>нагр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= 4,5 МВА</w:t>
      </w:r>
    </w:p>
    <w:p w:rsidR="00C17BA4" w:rsidRDefault="00C17BA4" w:rsidP="00C17BA4">
      <w:pPr>
        <w:ind w:firstLine="720"/>
        <w:jc w:val="both"/>
        <w:rPr>
          <w:sz w:val="28"/>
        </w:rPr>
      </w:pPr>
      <w:r>
        <w:rPr>
          <w:sz w:val="28"/>
        </w:rPr>
        <w:t xml:space="preserve">Сопротивление нагрузки </w:t>
      </w:r>
      <w:proofErr w:type="spellStart"/>
      <w:r>
        <w:rPr>
          <w:sz w:val="28"/>
        </w:rPr>
        <w:t>х</w:t>
      </w:r>
      <w:r w:rsidRPr="00FA7F1F">
        <w:rPr>
          <w:sz w:val="28"/>
          <w:vertAlign w:val="subscript"/>
        </w:rPr>
        <w:t>нагр</w:t>
      </w:r>
      <w:proofErr w:type="spellEnd"/>
      <w:r>
        <w:rPr>
          <w:sz w:val="28"/>
        </w:rPr>
        <w:t xml:space="preserve"> = 0,35 </w:t>
      </w:r>
      <w:proofErr w:type="spellStart"/>
      <w:r>
        <w:rPr>
          <w:sz w:val="28"/>
        </w:rPr>
        <w:t>о.е</w:t>
      </w:r>
      <w:proofErr w:type="spellEnd"/>
      <w:r>
        <w:rPr>
          <w:sz w:val="28"/>
        </w:rPr>
        <w:t>.</w:t>
      </w:r>
    </w:p>
    <w:p w:rsidR="00C17BA4" w:rsidRDefault="00C17BA4" w:rsidP="00C17BA4">
      <w:pPr>
        <w:ind w:firstLine="720"/>
        <w:jc w:val="both"/>
        <w:rPr>
          <w:sz w:val="28"/>
        </w:rPr>
      </w:pPr>
    </w:p>
    <w:p w:rsidR="00C17BA4" w:rsidRPr="0000599C" w:rsidRDefault="00C17BA4" w:rsidP="00C17BA4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lastRenderedPageBreak/>
        <w:t>4.2 Решение</w:t>
      </w:r>
    </w:p>
    <w:p w:rsidR="00C17BA4" w:rsidRDefault="00C17BA4" w:rsidP="00C17BA4">
      <w:pPr>
        <w:ind w:firstLine="720"/>
        <w:jc w:val="both"/>
        <w:rPr>
          <w:sz w:val="28"/>
        </w:rPr>
      </w:pPr>
    </w:p>
    <w:p w:rsidR="00C17BA4" w:rsidRPr="0085230C" w:rsidRDefault="00C17BA4" w:rsidP="00C17BA4">
      <w:pPr>
        <w:ind w:firstLine="720"/>
        <w:jc w:val="both"/>
        <w:rPr>
          <w:sz w:val="28"/>
        </w:rPr>
      </w:pPr>
      <w:r>
        <w:rPr>
          <w:sz w:val="28"/>
        </w:rPr>
        <w:t>Определим возможность применения МТЗ без пуска по напряжению.</w:t>
      </w:r>
    </w:p>
    <w:p w:rsidR="00C17BA4" w:rsidRDefault="00C17BA4" w:rsidP="00C17BA4">
      <w:pPr>
        <w:ind w:firstLine="720"/>
        <w:jc w:val="center"/>
        <w:rPr>
          <w:sz w:val="28"/>
        </w:rPr>
      </w:pPr>
      <w:r>
        <w:object w:dxaOrig="3938" w:dyaOrig="5327">
          <v:shape id="_x0000_i1026" type="#_x0000_t75" style="width:196.8pt;height:266.4pt" o:ole="">
            <v:imagedata r:id="rId8" o:title=""/>
          </v:shape>
          <o:OLEObject Type="Embed" ProgID="Visio.Drawing.11" ShapeID="_x0000_i1026" DrawAspect="Content" ObjectID="_1535371916" r:id="rId9"/>
        </w:object>
      </w:r>
    </w:p>
    <w:p w:rsidR="00C17BA4" w:rsidRDefault="00C17BA4" w:rsidP="00C17BA4">
      <w:pPr>
        <w:ind w:firstLine="720"/>
        <w:jc w:val="center"/>
        <w:rPr>
          <w:sz w:val="28"/>
        </w:rPr>
      </w:pPr>
      <w:r>
        <w:rPr>
          <w:sz w:val="28"/>
        </w:rPr>
        <w:t>Рисунок 4.1 – Расчетная схема</w:t>
      </w:r>
    </w:p>
    <w:p w:rsidR="00C17BA4" w:rsidRDefault="00C17BA4" w:rsidP="00C17BA4">
      <w:pPr>
        <w:ind w:firstLine="720"/>
        <w:jc w:val="both"/>
        <w:rPr>
          <w:sz w:val="28"/>
        </w:rPr>
      </w:pPr>
    </w:p>
    <w:p w:rsidR="00C17BA4" w:rsidRDefault="00C17BA4" w:rsidP="00C17BA4">
      <w:pPr>
        <w:tabs>
          <w:tab w:val="num" w:pos="0"/>
        </w:tabs>
        <w:ind w:firstLine="720"/>
        <w:jc w:val="both"/>
        <w:rPr>
          <w:sz w:val="28"/>
        </w:rPr>
      </w:pPr>
      <w:r>
        <w:rPr>
          <w:sz w:val="28"/>
        </w:rPr>
        <w:t xml:space="preserve">Защита должна быть отстроена: от суммарного тока нагрузки своего трансформатора и тока </w:t>
      </w:r>
      <w:proofErr w:type="spellStart"/>
      <w:r>
        <w:rPr>
          <w:sz w:val="28"/>
        </w:rPr>
        <w:t>самозапуска</w:t>
      </w:r>
      <w:proofErr w:type="spellEnd"/>
      <w:r>
        <w:rPr>
          <w:sz w:val="28"/>
        </w:rPr>
        <w:t xml:space="preserve"> нагрузки другого, более загруженного трансформатора, а также от токов </w:t>
      </w:r>
      <w:proofErr w:type="spellStart"/>
      <w:r>
        <w:rPr>
          <w:sz w:val="28"/>
        </w:rPr>
        <w:t>самозапуска</w:t>
      </w:r>
      <w:proofErr w:type="spellEnd"/>
      <w:r>
        <w:rPr>
          <w:sz w:val="28"/>
        </w:rPr>
        <w:t xml:space="preserve"> нагрузки при длительной работе одного трансформатора с перегрузкой в 40%.</w:t>
      </w:r>
    </w:p>
    <w:p w:rsidR="00C17BA4" w:rsidRDefault="00C17BA4" w:rsidP="00C17BA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Найдем параметры элементов схемы замещения представленной на рисунке 4.2. </w:t>
      </w:r>
      <w:r w:rsidRPr="00FE4F82">
        <w:rPr>
          <w:sz w:val="28"/>
          <w:szCs w:val="28"/>
        </w:rPr>
        <w:t xml:space="preserve">Расчет производим в </w:t>
      </w:r>
      <w:r>
        <w:rPr>
          <w:sz w:val="28"/>
          <w:szCs w:val="28"/>
        </w:rPr>
        <w:t>именованных</w:t>
      </w:r>
      <w:r w:rsidRPr="00FE4F82">
        <w:rPr>
          <w:sz w:val="28"/>
          <w:szCs w:val="28"/>
        </w:rPr>
        <w:t xml:space="preserve"> единицах.</w:t>
      </w:r>
    </w:p>
    <w:p w:rsidR="00C17BA4" w:rsidRDefault="00C17BA4" w:rsidP="00C17BA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Среднее напряжение энергосистемы: </w:t>
      </w:r>
      <w:r>
        <w:rPr>
          <w:sz w:val="28"/>
          <w:szCs w:val="28"/>
          <w:lang w:val="en-US"/>
        </w:rPr>
        <w:t>U</w:t>
      </w:r>
      <w:r w:rsidRPr="00BC1A3C">
        <w:rPr>
          <w:sz w:val="28"/>
          <w:szCs w:val="28"/>
          <w:vertAlign w:val="subscript"/>
        </w:rPr>
        <w:t>ср</w:t>
      </w:r>
      <w:r>
        <w:rPr>
          <w:sz w:val="28"/>
          <w:szCs w:val="28"/>
        </w:rPr>
        <w:t xml:space="preserve"> = 37 </w:t>
      </w:r>
      <w:proofErr w:type="spellStart"/>
      <w:r>
        <w:rPr>
          <w:sz w:val="28"/>
          <w:szCs w:val="28"/>
        </w:rPr>
        <w:t>кВ.</w:t>
      </w:r>
      <w:proofErr w:type="spellEnd"/>
    </w:p>
    <w:p w:rsidR="00C17BA4" w:rsidRDefault="00C17BA4" w:rsidP="00C17BA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системы: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1140" w:dyaOrig="1020">
                <v:shape id="_x0000_i1027" type="#_x0000_t75" style="width:57pt;height:51pt" o:ole="">
                  <v:imagedata r:id="rId10" o:title=""/>
                </v:shape>
                <o:OLEObject Type="Embed" ProgID="Equation.3" ShapeID="_x0000_i1027" DrawAspect="Content" ObjectID="_1535371917" r:id="rId11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(4.1)</w:t>
            </w:r>
          </w:p>
        </w:tc>
      </w:tr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0"/>
                <w:sz w:val="28"/>
                <w:szCs w:val="28"/>
              </w:rPr>
              <w:object w:dxaOrig="2880" w:dyaOrig="900">
                <v:shape id="_x0000_i1028" type="#_x0000_t75" style="width:2in;height:45pt" o:ole="">
                  <v:imagedata r:id="rId12" o:title=""/>
                </v:shape>
                <o:OLEObject Type="Embed" ProgID="Equation.3" ShapeID="_x0000_i1028" DrawAspect="Content" ObjectID="_1535371918" r:id="rId13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</w:p>
        </w:tc>
      </w:tr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0"/>
                <w:sz w:val="28"/>
                <w:szCs w:val="28"/>
              </w:rPr>
              <w:object w:dxaOrig="2820" w:dyaOrig="900">
                <v:shape id="_x0000_i1029" type="#_x0000_t75" style="width:141pt;height:45pt" o:ole="">
                  <v:imagedata r:id="rId14" o:title=""/>
                </v:shape>
                <o:OLEObject Type="Embed" ProgID="Equation.3" ShapeID="_x0000_i1029" DrawAspect="Content" ObjectID="_1535371919" r:id="rId15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C17BA4" w:rsidRDefault="00C17BA4" w:rsidP="00C17BA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линий электропередач: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4"/>
                <w:sz w:val="28"/>
                <w:szCs w:val="28"/>
              </w:rPr>
              <w:object w:dxaOrig="1400" w:dyaOrig="480">
                <v:shape id="_x0000_i1030" type="#_x0000_t75" style="width:70.2pt;height:24pt" o:ole="">
                  <v:imagedata r:id="rId16" o:title=""/>
                </v:shape>
                <o:OLEObject Type="Embed" ProgID="Equation.3" ShapeID="_x0000_i1030" DrawAspect="Content" ObjectID="_1535371920" r:id="rId17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(4.2)</w:t>
            </w:r>
          </w:p>
        </w:tc>
      </w:tr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0"/>
                <w:sz w:val="28"/>
                <w:szCs w:val="28"/>
              </w:rPr>
              <w:object w:dxaOrig="2320" w:dyaOrig="900">
                <v:shape id="_x0000_i1031" type="#_x0000_t75" style="width:115.8pt;height:45pt" o:ole="">
                  <v:imagedata r:id="rId18" o:title=""/>
                </v:shape>
                <o:OLEObject Type="Embed" ProgID="Equation.3" ShapeID="_x0000_i1031" DrawAspect="Content" ObjectID="_1535371921" r:id="rId19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C17BA4" w:rsidRDefault="00C17BA4" w:rsidP="00C17BA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трансформаторов: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1980" w:dyaOrig="1020">
                <v:shape id="_x0000_i1032" type="#_x0000_t75" style="width:99pt;height:51pt" o:ole="">
                  <v:imagedata r:id="rId20" o:title=""/>
                </v:shape>
                <o:OLEObject Type="Embed" ProgID="Equation.3" ShapeID="_x0000_i1032" DrawAspect="Content" ObjectID="_1535371922" r:id="rId21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(4.3)</w:t>
            </w:r>
          </w:p>
        </w:tc>
      </w:tr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0"/>
                <w:sz w:val="28"/>
                <w:szCs w:val="28"/>
              </w:rPr>
              <w:object w:dxaOrig="3340" w:dyaOrig="900">
                <v:shape id="_x0000_i1033" type="#_x0000_t75" style="width:166.8pt;height:45pt" o:ole="">
                  <v:imagedata r:id="rId22" o:title=""/>
                </v:shape>
                <o:OLEObject Type="Embed" ProgID="Equation.3" ShapeID="_x0000_i1033" DrawAspect="Content" ObjectID="_1535371923" r:id="rId23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</w:p>
        </w:tc>
      </w:tr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0"/>
                <w:sz w:val="28"/>
                <w:szCs w:val="28"/>
              </w:rPr>
              <w:object w:dxaOrig="3220" w:dyaOrig="900">
                <v:shape id="_x0000_i1034" type="#_x0000_t75" style="width:160.8pt;height:45pt" o:ole="">
                  <v:imagedata r:id="rId24" o:title=""/>
                </v:shape>
                <o:OLEObject Type="Embed" ProgID="Equation.3" ShapeID="_x0000_i1034" DrawAspect="Content" ObjectID="_1535371924" r:id="rId25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C17BA4" w:rsidRDefault="00C17BA4" w:rsidP="00C17BA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нагрузки: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2"/>
                <w:sz w:val="28"/>
                <w:szCs w:val="28"/>
              </w:rPr>
              <w:object w:dxaOrig="3019" w:dyaOrig="1060">
                <v:shape id="_x0000_i1035" type="#_x0000_t75" style="width:151.2pt;height:52.8pt" o:ole="">
                  <v:imagedata r:id="rId26" o:title=""/>
                </v:shape>
                <o:OLEObject Type="Embed" ProgID="Equation.3" ShapeID="_x0000_i1035" DrawAspect="Content" ObjectID="_1535371925" r:id="rId27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(4.4)</w:t>
            </w:r>
          </w:p>
        </w:tc>
      </w:tr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3320" w:dyaOrig="780">
                <v:shape id="_x0000_i1036" type="#_x0000_t75" style="width:166.2pt;height:39pt" o:ole="">
                  <v:imagedata r:id="rId28" o:title=""/>
                </v:shape>
                <o:OLEObject Type="Embed" ProgID="Equation.3" ShapeID="_x0000_i1036" DrawAspect="Content" ObjectID="_1535371926" r:id="rId29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</w:p>
        </w:tc>
      </w:tr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3300" w:dyaOrig="780">
                <v:shape id="_x0000_i1037" type="#_x0000_t75" style="width:165pt;height:39pt" o:ole="">
                  <v:imagedata r:id="rId30" o:title=""/>
                </v:shape>
                <o:OLEObject Type="Embed" ProgID="Equation.3" ShapeID="_x0000_i1037" DrawAspect="Content" ObjectID="_1535371927" r:id="rId31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C17BA4" w:rsidRDefault="00C17BA4" w:rsidP="00C17BA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Рассчитаем рабочие токи трансформаторов при минимальном рабочем напряжении: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4"/>
                <w:sz w:val="28"/>
                <w:szCs w:val="28"/>
              </w:rPr>
              <w:object w:dxaOrig="3379" w:dyaOrig="620">
                <v:shape id="_x0000_i1038" type="#_x0000_t75" style="width:169.2pt;height:31.2pt" o:ole="">
                  <v:imagedata r:id="rId32" o:title=""/>
                </v:shape>
                <o:OLEObject Type="Embed" ProgID="Equation.3" ShapeID="_x0000_i1038" DrawAspect="Content" ObjectID="_1535371928" r:id="rId33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(4.5)</w:t>
            </w:r>
          </w:p>
        </w:tc>
      </w:tr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4220" w:dyaOrig="660">
                <v:shape id="_x0000_i1039" type="#_x0000_t75" style="width:211.2pt;height:33pt" o:ole="">
                  <v:imagedata r:id="rId34" o:title=""/>
                </v:shape>
                <o:OLEObject Type="Embed" ProgID="Equation.3" ShapeID="_x0000_i1039" DrawAspect="Content" ObjectID="_1535371929" r:id="rId35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</w:p>
        </w:tc>
      </w:tr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6"/>
                <w:sz w:val="28"/>
                <w:szCs w:val="28"/>
              </w:rPr>
              <w:object w:dxaOrig="2500" w:dyaOrig="980">
                <v:shape id="_x0000_i1040" type="#_x0000_t75" style="width:124.8pt;height:49.2pt" o:ole="">
                  <v:imagedata r:id="rId36" o:title=""/>
                </v:shape>
                <o:OLEObject Type="Embed" ProgID="Equation.3" ShapeID="_x0000_i1040" DrawAspect="Content" ObjectID="_1535371930" r:id="rId37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(4.6)</w:t>
            </w:r>
          </w:p>
        </w:tc>
      </w:tr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0"/>
                <w:sz w:val="28"/>
                <w:szCs w:val="28"/>
              </w:rPr>
              <w:object w:dxaOrig="2780" w:dyaOrig="680">
                <v:shape id="_x0000_i1041" type="#_x0000_t75" style="width:139.2pt;height:34.2pt" o:ole="">
                  <v:imagedata r:id="rId38" o:title=""/>
                </v:shape>
                <o:OLEObject Type="Embed" ProgID="Equation.3" ShapeID="_x0000_i1041" DrawAspect="Content" ObjectID="_1535371931" r:id="rId39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</w:p>
        </w:tc>
      </w:tr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0"/>
                <w:sz w:val="28"/>
                <w:szCs w:val="28"/>
              </w:rPr>
              <w:object w:dxaOrig="3100" w:dyaOrig="680">
                <v:shape id="_x0000_i1042" type="#_x0000_t75" style="width:154.8pt;height:34.2pt" o:ole="">
                  <v:imagedata r:id="rId40" o:title=""/>
                </v:shape>
                <o:OLEObject Type="Embed" ProgID="Equation.3" ShapeID="_x0000_i1042" DrawAspect="Content" ObjectID="_1535371932" r:id="rId41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C17BA4" w:rsidRDefault="00C17BA4" w:rsidP="00C17BA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Найдем ток </w:t>
      </w:r>
      <w:proofErr w:type="spellStart"/>
      <w:r>
        <w:rPr>
          <w:sz w:val="28"/>
          <w:szCs w:val="28"/>
        </w:rPr>
        <w:t>самозапуска</w:t>
      </w:r>
      <w:proofErr w:type="spellEnd"/>
      <w:r>
        <w:rPr>
          <w:sz w:val="28"/>
          <w:szCs w:val="28"/>
        </w:rPr>
        <w:t xml:space="preserve"> более мощной нагрузки: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6"/>
                <w:sz w:val="28"/>
                <w:szCs w:val="28"/>
              </w:rPr>
              <w:object w:dxaOrig="5440" w:dyaOrig="980">
                <v:shape id="_x0000_i1043" type="#_x0000_t75" style="width:271.8pt;height:49.2pt" o:ole="">
                  <v:imagedata r:id="rId42" o:title=""/>
                </v:shape>
                <o:OLEObject Type="Embed" ProgID="Equation.3" ShapeID="_x0000_i1043" DrawAspect="Content" ObjectID="_1535371933" r:id="rId43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(4.7)</w:t>
            </w:r>
          </w:p>
        </w:tc>
      </w:tr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2"/>
                <w:sz w:val="28"/>
                <w:szCs w:val="28"/>
              </w:rPr>
              <w:object w:dxaOrig="5160" w:dyaOrig="700">
                <v:shape id="_x0000_i1044" type="#_x0000_t75" style="width:258pt;height:34.8pt" o:ole="">
                  <v:imagedata r:id="rId44" o:title=""/>
                </v:shape>
                <o:OLEObject Type="Embed" ProgID="Equation.3" ShapeID="_x0000_i1044" DrawAspect="Content" ObjectID="_1535371934" r:id="rId45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C17BA4" w:rsidRDefault="00C17BA4" w:rsidP="00C17BA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 первому условию ток срабатывания МТЗ без пуска по напряжению равен: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3379" w:dyaOrig="859">
                <v:shape id="_x0000_i1045" type="#_x0000_t75" style="width:169.2pt;height:43.2pt" o:ole="">
                  <v:imagedata r:id="rId46" o:title=""/>
                </v:shape>
                <o:OLEObject Type="Embed" ProgID="Equation.3" ShapeID="_x0000_i1045" DrawAspect="Content" ObjectID="_1535371935" r:id="rId47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(4.8)</w:t>
            </w:r>
          </w:p>
        </w:tc>
      </w:tr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3140" w:dyaOrig="660">
                <v:shape id="_x0000_i1046" type="#_x0000_t75" style="width:157.2pt;height:33pt" o:ole="">
                  <v:imagedata r:id="rId48" o:title=""/>
                </v:shape>
                <o:OLEObject Type="Embed" ProgID="Equation.3" ShapeID="_x0000_i1046" DrawAspect="Content" ObjectID="_1535371936" r:id="rId49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C17BA4" w:rsidRPr="00A43CF0" w:rsidRDefault="00C17BA4" w:rsidP="00C17BA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Рассмотрим второй режим – </w:t>
      </w:r>
      <w:proofErr w:type="spellStart"/>
      <w:r>
        <w:rPr>
          <w:sz w:val="28"/>
          <w:szCs w:val="28"/>
        </w:rPr>
        <w:t>самозапуск</w:t>
      </w:r>
      <w:proofErr w:type="spellEnd"/>
      <w:r>
        <w:rPr>
          <w:sz w:val="28"/>
          <w:szCs w:val="28"/>
        </w:rPr>
        <w:t xml:space="preserve"> нагрузки обеих секций шин после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 xml:space="preserve">. в сети 6-10 </w:t>
      </w:r>
      <w:proofErr w:type="spellStart"/>
      <w:r>
        <w:rPr>
          <w:sz w:val="28"/>
          <w:szCs w:val="28"/>
        </w:rPr>
        <w:t>кВ</w:t>
      </w:r>
      <w:proofErr w:type="spellEnd"/>
      <w:r>
        <w:rPr>
          <w:sz w:val="28"/>
          <w:szCs w:val="28"/>
        </w:rPr>
        <w:t xml:space="preserve"> в режиме работы одного трансформатора с суммарной нагрузкой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обеих секций шин.</w:t>
      </w:r>
    </w:p>
    <w:p w:rsidR="00C17BA4" w:rsidRDefault="00C17BA4" w:rsidP="00C17BA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нагрузки: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2"/>
                <w:sz w:val="28"/>
                <w:szCs w:val="28"/>
              </w:rPr>
              <w:object w:dxaOrig="4120" w:dyaOrig="1060">
                <v:shape id="_x0000_i1047" type="#_x0000_t75" style="width:205.8pt;height:52.8pt" o:ole="">
                  <v:imagedata r:id="rId50" o:title=""/>
                </v:shape>
                <o:OLEObject Type="Embed" ProgID="Equation.3" ShapeID="_x0000_i1047" DrawAspect="Content" ObjectID="_1535371937" r:id="rId51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(4.9)</w:t>
            </w:r>
          </w:p>
        </w:tc>
      </w:tr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3700" w:dyaOrig="780">
                <v:shape id="_x0000_i1048" type="#_x0000_t75" style="width:184.8pt;height:39pt" o:ole="">
                  <v:imagedata r:id="rId52" o:title=""/>
                </v:shape>
                <o:OLEObject Type="Embed" ProgID="Equation.3" ShapeID="_x0000_i1048" DrawAspect="Content" ObjectID="_1535371938" r:id="rId53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C17BA4" w:rsidRDefault="00C17BA4" w:rsidP="00C17BA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Найдем ток </w:t>
      </w:r>
      <w:proofErr w:type="spellStart"/>
      <w:r>
        <w:rPr>
          <w:sz w:val="28"/>
          <w:szCs w:val="28"/>
        </w:rPr>
        <w:t>самозапуска</w:t>
      </w:r>
      <w:proofErr w:type="spellEnd"/>
      <w:r>
        <w:rPr>
          <w:sz w:val="28"/>
          <w:szCs w:val="28"/>
        </w:rPr>
        <w:t xml:space="preserve"> нагрузки: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4"/>
                <w:sz w:val="28"/>
                <w:szCs w:val="28"/>
              </w:rPr>
              <w:object w:dxaOrig="5120" w:dyaOrig="960">
                <v:shape id="_x0000_i1049" type="#_x0000_t75" style="width:256.2pt;height:48pt" o:ole="">
                  <v:imagedata r:id="rId54" o:title=""/>
                </v:shape>
                <o:OLEObject Type="Embed" ProgID="Equation.3" ShapeID="_x0000_i1049" DrawAspect="Content" ObjectID="_1535371939" r:id="rId55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(4.10)</w:t>
            </w:r>
          </w:p>
        </w:tc>
      </w:tr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2"/>
                <w:sz w:val="28"/>
                <w:szCs w:val="28"/>
              </w:rPr>
              <w:object w:dxaOrig="5240" w:dyaOrig="700">
                <v:shape id="_x0000_i1050" type="#_x0000_t75" style="width:262.2pt;height:34.8pt" o:ole="">
                  <v:imagedata r:id="rId56" o:title=""/>
                </v:shape>
                <o:OLEObject Type="Embed" ProgID="Equation.3" ShapeID="_x0000_i1050" DrawAspect="Content" ObjectID="_1535371940" r:id="rId57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C17BA4" w:rsidRDefault="00C17BA4" w:rsidP="00C17BA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Ток срабатывания МТЗ без пуска по напряжению равен: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2260" w:dyaOrig="859">
                <v:shape id="_x0000_i1051" type="#_x0000_t75" style="width:112.8pt;height:43.2pt" o:ole="">
                  <v:imagedata r:id="rId58" o:title=""/>
                </v:shape>
                <o:OLEObject Type="Embed" ProgID="Equation.3" ShapeID="_x0000_i1051" DrawAspect="Content" ObjectID="_1535371941" r:id="rId59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(4.11)</w:t>
            </w:r>
          </w:p>
        </w:tc>
      </w:tr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540" w:dyaOrig="660">
                <v:shape id="_x0000_i1052" type="#_x0000_t75" style="width:127.2pt;height:33pt" o:ole="">
                  <v:imagedata r:id="rId60" o:title=""/>
                </v:shape>
                <o:OLEObject Type="Embed" ProgID="Equation.3" ShapeID="_x0000_i1052" DrawAspect="Content" ObjectID="_1535371942" r:id="rId61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C17BA4" w:rsidRDefault="00C17BA4" w:rsidP="00C17BA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Принимаем окончательно ток срабатывания защиты МТЗ </w:t>
      </w:r>
      <w:proofErr w:type="gramStart"/>
      <w:r>
        <w:rPr>
          <w:sz w:val="28"/>
          <w:szCs w:val="28"/>
        </w:rPr>
        <w:t>равным</w:t>
      </w:r>
      <w:proofErr w:type="gramEnd"/>
      <w:r>
        <w:rPr>
          <w:sz w:val="28"/>
          <w:szCs w:val="28"/>
        </w:rPr>
        <w:t>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1359" w:dyaOrig="660">
                <v:shape id="_x0000_i1053" type="#_x0000_t75" style="width:67.8pt;height:33pt" o:ole="">
                  <v:imagedata r:id="rId62" o:title=""/>
                </v:shape>
                <o:OLEObject Type="Embed" ProgID="Equation.3" ShapeID="_x0000_i1053" DrawAspect="Content" ObjectID="_1535371943" r:id="rId63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C17BA4" w:rsidRDefault="00C17BA4" w:rsidP="00C17BA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Проверим чувствительность защиты при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 xml:space="preserve">. на стороне 6-10 </w:t>
      </w:r>
      <w:proofErr w:type="spellStart"/>
      <w:r>
        <w:rPr>
          <w:sz w:val="28"/>
          <w:szCs w:val="28"/>
        </w:rPr>
        <w:t>кВ</w:t>
      </w:r>
      <w:proofErr w:type="spellEnd"/>
      <w:r>
        <w:rPr>
          <w:sz w:val="28"/>
          <w:szCs w:val="28"/>
        </w:rPr>
        <w:t xml:space="preserve"> трансформатора. Найдем ток двухфазного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 xml:space="preserve">. на стороне 10 </w:t>
      </w:r>
      <w:proofErr w:type="spellStart"/>
      <w:r>
        <w:rPr>
          <w:sz w:val="28"/>
          <w:szCs w:val="28"/>
        </w:rPr>
        <w:t>кВ</w:t>
      </w:r>
      <w:proofErr w:type="spellEnd"/>
      <w:r>
        <w:rPr>
          <w:sz w:val="28"/>
          <w:szCs w:val="28"/>
        </w:rPr>
        <w:t xml:space="preserve"> трансформатора.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0"/>
                <w:sz w:val="28"/>
                <w:szCs w:val="28"/>
              </w:rPr>
              <w:object w:dxaOrig="4200" w:dyaOrig="920">
                <v:shape id="_x0000_i1054" type="#_x0000_t75" style="width:210pt;height:46.2pt" o:ole="">
                  <v:imagedata r:id="rId64" o:title=""/>
                </v:shape>
                <o:OLEObject Type="Embed" ProgID="Equation.3" ShapeID="_x0000_i1054" DrawAspect="Content" ObjectID="_1535371944" r:id="rId65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(4.12)</w:t>
            </w:r>
          </w:p>
        </w:tc>
      </w:tr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2"/>
                <w:sz w:val="28"/>
                <w:szCs w:val="28"/>
              </w:rPr>
              <w:object w:dxaOrig="4320" w:dyaOrig="700">
                <v:shape id="_x0000_i1055" type="#_x0000_t75" style="width:3in;height:34.8pt" o:ole="">
                  <v:imagedata r:id="rId66" o:title=""/>
                </v:shape>
                <o:OLEObject Type="Embed" ProgID="Equation.3" ShapeID="_x0000_i1055" DrawAspect="Content" ObjectID="_1535371945" r:id="rId67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C17BA4" w:rsidRDefault="00C17BA4" w:rsidP="00C17BA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 чувствительности защиты: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1359" w:dyaOrig="859">
                <v:shape id="_x0000_i1056" type="#_x0000_t75" style="width:67.8pt;height:43.2pt" o:ole="">
                  <v:imagedata r:id="rId68" o:title=""/>
                </v:shape>
                <o:OLEObject Type="Embed" ProgID="Equation.3" ShapeID="_x0000_i1056" DrawAspect="Content" ObjectID="_1535371946" r:id="rId69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(4.13)</w:t>
            </w:r>
          </w:p>
        </w:tc>
      </w:tr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4"/>
                <w:sz w:val="28"/>
                <w:szCs w:val="28"/>
              </w:rPr>
              <w:object w:dxaOrig="1939" w:dyaOrig="620">
                <v:shape id="_x0000_i1057" type="#_x0000_t75" style="width:97.2pt;height:31.2pt" o:ole="">
                  <v:imagedata r:id="rId70" o:title=""/>
                </v:shape>
                <o:OLEObject Type="Embed" ProgID="Equation.3" ShapeID="_x0000_i1057" DrawAspect="Content" ObjectID="_1535371947" r:id="rId71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C17BA4" w:rsidRDefault="00C17BA4" w:rsidP="00C17BA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 чувствительности не удовлетворяет условиям ПУЭ. Поэтому проверим возможность применения МТЗ с пуском по напряжению:</w:t>
      </w:r>
    </w:p>
    <w:p w:rsidR="00C17BA4" w:rsidRDefault="00C17BA4" w:rsidP="00C17BA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Ток срабатывания МТЗ с пуском по напряжению определяется по следующей формуле: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2020" w:dyaOrig="859">
                <v:shape id="_x0000_i1058" type="#_x0000_t75" style="width:100.8pt;height:43.2pt" o:ole="">
                  <v:imagedata r:id="rId72" o:title=""/>
                </v:shape>
                <o:OLEObject Type="Embed" ProgID="Equation.3" ShapeID="_x0000_i1058" DrawAspect="Content" ObjectID="_1535371948" r:id="rId73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(4.14)</w:t>
            </w:r>
          </w:p>
        </w:tc>
      </w:tr>
    </w:tbl>
    <w:p w:rsidR="00C17BA4" w:rsidRDefault="00C17BA4" w:rsidP="00C17BA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Где ток нагрузки равен суммарной нагрузке двух секций шин 10 </w:t>
      </w:r>
      <w:proofErr w:type="spellStart"/>
      <w:r>
        <w:rPr>
          <w:sz w:val="28"/>
          <w:szCs w:val="28"/>
        </w:rPr>
        <w:t>кВ</w:t>
      </w:r>
      <w:proofErr w:type="spellEnd"/>
      <w:r>
        <w:rPr>
          <w:sz w:val="28"/>
          <w:szCs w:val="28"/>
        </w:rPr>
        <w:t>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6"/>
                <w:sz w:val="28"/>
                <w:szCs w:val="28"/>
              </w:rPr>
              <w:object w:dxaOrig="2680" w:dyaOrig="980">
                <v:shape id="_x0000_i1059" type="#_x0000_t75" style="width:133.8pt;height:49.2pt" o:ole="">
                  <v:imagedata r:id="rId74" o:title=""/>
                </v:shape>
                <o:OLEObject Type="Embed" ProgID="Equation.3" ShapeID="_x0000_i1059" DrawAspect="Content" ObjectID="_1535371949" r:id="rId75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(4.15)</w:t>
            </w:r>
          </w:p>
        </w:tc>
      </w:tr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0"/>
                <w:sz w:val="28"/>
                <w:szCs w:val="28"/>
              </w:rPr>
              <w:object w:dxaOrig="3080" w:dyaOrig="680">
                <v:shape id="_x0000_i1060" type="#_x0000_t75" style="width:154.2pt;height:34.2pt" o:ole="">
                  <v:imagedata r:id="rId76" o:title=""/>
                </v:shape>
                <o:OLEObject Type="Embed" ProgID="Equation.3" ShapeID="_x0000_i1060" DrawAspect="Content" ObjectID="_1535371950" r:id="rId77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</w:p>
        </w:tc>
      </w:tr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400" w:dyaOrig="660">
                <v:shape id="_x0000_i1061" type="#_x0000_t75" style="width:120pt;height:33pt" o:ole="">
                  <v:imagedata r:id="rId78" o:title=""/>
                </v:shape>
                <o:OLEObject Type="Embed" ProgID="Equation.3" ShapeID="_x0000_i1061" DrawAspect="Content" ObjectID="_1535371951" r:id="rId79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C17BA4" w:rsidRDefault="00C17BA4" w:rsidP="00C17BA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Напряжение срабатывания реле напряжения равно: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1880" w:dyaOrig="900">
                <v:shape id="_x0000_i1062" type="#_x0000_t75" style="width:94.2pt;height:45pt" o:ole="">
                  <v:imagedata r:id="rId80" o:title=""/>
                </v:shape>
                <o:OLEObject Type="Embed" ProgID="Equation.3" ShapeID="_x0000_i1062" DrawAspect="Content" ObjectID="_1535371952" r:id="rId81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(4.16)</w:t>
            </w:r>
          </w:p>
        </w:tc>
      </w:tr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439" w:dyaOrig="660">
                <v:shape id="_x0000_i1063" type="#_x0000_t75" style="width:121.8pt;height:33pt" o:ole="">
                  <v:imagedata r:id="rId82" o:title=""/>
                </v:shape>
                <o:OLEObject Type="Embed" ProgID="Equation.3" ShapeID="_x0000_i1063" DrawAspect="Content" ObjectID="_1535371953" r:id="rId83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C17BA4" w:rsidRDefault="00C17BA4" w:rsidP="00C17BA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gramStart"/>
      <w:r>
        <w:rPr>
          <w:sz w:val="28"/>
          <w:szCs w:val="28"/>
          <w:lang w:val="en-US"/>
        </w:rPr>
        <w:t>k</w:t>
      </w:r>
      <w:proofErr w:type="spellStart"/>
      <w:proofErr w:type="gramEnd"/>
      <w:r w:rsidRPr="009F2B7A">
        <w:rPr>
          <w:sz w:val="28"/>
          <w:szCs w:val="28"/>
          <w:vertAlign w:val="subscript"/>
        </w:rPr>
        <w:t>возв</w:t>
      </w:r>
      <w:proofErr w:type="spellEnd"/>
      <w:r>
        <w:rPr>
          <w:sz w:val="28"/>
          <w:szCs w:val="28"/>
        </w:rPr>
        <w:t xml:space="preserve"> = 1,15 – коэффициент возврата реле напряжения</w:t>
      </w:r>
    </w:p>
    <w:p w:rsidR="00C17BA4" w:rsidRDefault="00C17BA4" w:rsidP="00C17BA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Проверим коэффициент чувствительности защиты: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C17BA4" w:rsidRPr="002A2A53" w:rsidTr="00183C37">
        <w:tc>
          <w:tcPr>
            <w:tcW w:w="8388" w:type="dxa"/>
            <w:vAlign w:val="center"/>
          </w:tcPr>
          <w:p w:rsidR="00C17BA4" w:rsidRPr="002A2A53" w:rsidRDefault="00C17BA4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4"/>
                <w:sz w:val="28"/>
                <w:szCs w:val="28"/>
              </w:rPr>
              <w:object w:dxaOrig="2079" w:dyaOrig="620">
                <v:shape id="_x0000_i1064" type="#_x0000_t75" style="width:103.8pt;height:31.2pt" o:ole="">
                  <v:imagedata r:id="rId84" o:title=""/>
                </v:shape>
                <o:OLEObject Type="Embed" ProgID="Equation.3" ShapeID="_x0000_i1064" DrawAspect="Content" ObjectID="_1535371954" r:id="rId85"/>
              </w:object>
            </w:r>
          </w:p>
        </w:tc>
        <w:tc>
          <w:tcPr>
            <w:tcW w:w="972" w:type="dxa"/>
            <w:vAlign w:val="center"/>
          </w:tcPr>
          <w:p w:rsidR="00C17BA4" w:rsidRPr="002A2A53" w:rsidRDefault="00C17BA4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C17BA4" w:rsidRDefault="00C17BA4" w:rsidP="00C17BA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 чувствительности удовлетворяет требованиям ПУЭ.</w:t>
      </w:r>
    </w:p>
    <w:p w:rsidR="00C17BA4" w:rsidRDefault="00C17BA4" w:rsidP="00C17BA4">
      <w:pPr>
        <w:ind w:firstLine="720"/>
        <w:jc w:val="both"/>
        <w:rPr>
          <w:sz w:val="28"/>
          <w:szCs w:val="28"/>
        </w:rPr>
      </w:pPr>
    </w:p>
    <w:p w:rsidR="003B0E3F" w:rsidRDefault="003B0E3F">
      <w:bookmarkStart w:id="0" w:name="_GoBack"/>
      <w:bookmarkEnd w:id="0"/>
    </w:p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3819B5"/>
    <w:multiLevelType w:val="multilevel"/>
    <w:tmpl w:val="0B122EE2"/>
    <w:lvl w:ilvl="0">
      <w:start w:val="3"/>
      <w:numFmt w:val="decimal"/>
      <w:pStyle w:val="1"/>
      <w:lvlText w:val="%1.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none"/>
      <w:pStyle w:val="2"/>
      <w:lvlText w:val="3.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7527"/>
        </w:tabs>
        <w:ind w:left="7527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CAB"/>
    <w:rsid w:val="003B0E3F"/>
    <w:rsid w:val="00800CAB"/>
    <w:rsid w:val="008372CC"/>
    <w:rsid w:val="00A16F3F"/>
    <w:rsid w:val="00C17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BA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17BA4"/>
    <w:pPr>
      <w:keepNext/>
      <w:numPr>
        <w:numId w:val="1"/>
      </w:numPr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C17BA4"/>
    <w:pPr>
      <w:keepNext/>
      <w:numPr>
        <w:ilvl w:val="1"/>
        <w:numId w:val="1"/>
      </w:numPr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C17BA4"/>
    <w:pPr>
      <w:keepNext/>
      <w:numPr>
        <w:ilvl w:val="2"/>
        <w:numId w:val="1"/>
      </w:numPr>
      <w:outlineLvl w:val="2"/>
    </w:pPr>
    <w:rPr>
      <w:bCs/>
      <w:sz w:val="28"/>
    </w:rPr>
  </w:style>
  <w:style w:type="paragraph" w:styleId="4">
    <w:name w:val="heading 4"/>
    <w:basedOn w:val="a"/>
    <w:next w:val="a"/>
    <w:link w:val="40"/>
    <w:qFormat/>
    <w:rsid w:val="00C17BA4"/>
    <w:pPr>
      <w:keepNext/>
      <w:numPr>
        <w:ilvl w:val="3"/>
        <w:numId w:val="1"/>
      </w:numPr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C17BA4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C17BA4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C17BA4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C17BA4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C17BA4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17BA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C17BA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C17BA4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C17BA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C17BA4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C17BA4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C17BA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C17BA4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C17BA4"/>
    <w:rPr>
      <w:rFonts w:ascii="Arial" w:eastAsia="Times New Roman" w:hAnsi="Arial" w:cs="Arial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BA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17BA4"/>
    <w:pPr>
      <w:keepNext/>
      <w:numPr>
        <w:numId w:val="1"/>
      </w:numPr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C17BA4"/>
    <w:pPr>
      <w:keepNext/>
      <w:numPr>
        <w:ilvl w:val="1"/>
        <w:numId w:val="1"/>
      </w:numPr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C17BA4"/>
    <w:pPr>
      <w:keepNext/>
      <w:numPr>
        <w:ilvl w:val="2"/>
        <w:numId w:val="1"/>
      </w:numPr>
      <w:outlineLvl w:val="2"/>
    </w:pPr>
    <w:rPr>
      <w:bCs/>
      <w:sz w:val="28"/>
    </w:rPr>
  </w:style>
  <w:style w:type="paragraph" w:styleId="4">
    <w:name w:val="heading 4"/>
    <w:basedOn w:val="a"/>
    <w:next w:val="a"/>
    <w:link w:val="40"/>
    <w:qFormat/>
    <w:rsid w:val="00C17BA4"/>
    <w:pPr>
      <w:keepNext/>
      <w:numPr>
        <w:ilvl w:val="3"/>
        <w:numId w:val="1"/>
      </w:numPr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C17BA4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C17BA4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C17BA4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C17BA4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C17BA4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17BA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C17BA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C17BA4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C17BA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C17BA4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C17BA4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C17BA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C17BA4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C17BA4"/>
    <w:rPr>
      <w:rFonts w:ascii="Arial" w:eastAsia="Times New Roman" w:hAnsi="Arial" w:cs="Aria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2.wmf"/><Relationship Id="rId76" Type="http://schemas.openxmlformats.org/officeDocument/2006/relationships/image" Target="media/image36.wmf"/><Relationship Id="rId84" Type="http://schemas.openxmlformats.org/officeDocument/2006/relationships/image" Target="media/image40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7.bin"/><Relationship Id="rId87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oleObject" Target="embeddings/oleObject28.bin"/><Relationship Id="rId82" Type="http://schemas.openxmlformats.org/officeDocument/2006/relationships/image" Target="media/image39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2.bin"/><Relationship Id="rId77" Type="http://schemas.openxmlformats.org/officeDocument/2006/relationships/oleObject" Target="embeddings/oleObject36.bin"/><Relationship Id="rId8" Type="http://schemas.openxmlformats.org/officeDocument/2006/relationships/image" Target="media/image2.e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0.bin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9.bin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8.bin"/><Relationship Id="rId8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537</Words>
  <Characters>3065</Characters>
  <Application>Microsoft Office Word</Application>
  <DocSecurity>0</DocSecurity>
  <Lines>25</Lines>
  <Paragraphs>7</Paragraphs>
  <ScaleCrop>false</ScaleCrop>
  <Company/>
  <LinksUpToDate>false</LinksUpToDate>
  <CharactersWithSpaces>3595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Жапарова</dc:creator>
  <cp:keywords/>
  <dc:description/>
  <cp:lastModifiedBy>Айжан Жапарова</cp:lastModifiedBy>
  <cp:revision>2</cp:revision>
  <dcterms:created xsi:type="dcterms:W3CDTF">2016-09-14T09:23:00Z</dcterms:created>
  <dcterms:modified xsi:type="dcterms:W3CDTF">2016-09-14T09:24:00Z</dcterms:modified>
</cp:coreProperties>
</file>